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ff"/>
          <w:sz w:val="32"/>
          <w:szCs w:val="32"/>
          <w:rtl w:val="0"/>
        </w:rPr>
        <w:t xml:space="preserve">Convegno e assemblea annuale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Longevità e invecchiamento: sfide per l’Europa.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 Un’analisi interdisciplinare.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Langlebigkeit und Altern: Herausforderungen für Europa. </w:t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Ein interdisziplinärer Ansatz 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14-16 Novembre 2019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Università Magna Græcia di Catanzaro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Salvatore Venuta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Viale Europa, Località Germaneto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88100 Catanzaro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rFonts w:ascii="Garamond" w:cs="Garamond" w:eastAsia="Garamond" w:hAnsi="Garamond"/>
          <w:b w:val="1"/>
          <w:color w:val="ff0000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sz w:val="36"/>
          <w:szCs w:val="36"/>
          <w:rtl w:val="0"/>
        </w:rPr>
        <w:t xml:space="preserve">Scheda di adesione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rFonts w:ascii="Garamond" w:cs="Garamond" w:eastAsia="Garamond" w:hAnsi="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 desidera partecipare è pregato di compilare e inviare la scheda di adesione entro il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15/10/2019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seguente indirizzo: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convegno.adit2019@gmail.com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E’ stato ottenuto un co-finanziamento da parte del DAAD (Bonn), pertanto ADIT potrà sostenere le seguenti spese per i soci che intendono partecipare al Convegno e all’Assemblea annuale: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pernottamento dal 14 al 16 Novembre (2 notti)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cena sociale del 15 Novembre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visita culturale del 16 Novembre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cognome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Cellulare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Partecipo al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Convegno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</w:t>
        <w:tab/>
        <w:tab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14 Novembre 2019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15 Novembre 2019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Partecipo alla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cena sociale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15 Novembre 2019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Necessito di prenotazione Hotel</w:t>
        <w:tab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14 Novembre 2019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15 Novembre 2019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Partecipo all’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Assemblea annuale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16 Novembre 2019</w:t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Partecipo all’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evento culturale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16 Novembre 2019</w:t>
        <w:tab/>
        <w:tab/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Sì</w:t>
        <w:tab/>
        <w:tab/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Arrivo a Lamezia Terme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aeroporto (Sant’Eufemia) il ………………...…… alle …………..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stazione Centrale il …………………… alle ……………….……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Partenza da Lamezia Terme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aeroporto (Sant’Eufemia) il ………..………… alle ….…………..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stazione centrale il ……………....…..... alle ……….…..…………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AGGIUNTIVE</w:t>
      </w:r>
    </w:p>
    <w:sectPr>
      <w:headerReference r:id="rId7" w:type="default"/>
      <w:pgSz w:h="16840" w:w="11900"/>
      <w:pgMar w:bottom="576" w:top="576" w:left="576" w:right="576" w:header="4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otype Sort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1228709" cy="861760"/>
          <wp:effectExtent b="0" l="0" r="0" t="0"/>
          <wp:docPr descr="Logo ADIT.png" id="6" name="image1.png"/>
          <a:graphic>
            <a:graphicData uri="http://schemas.openxmlformats.org/drawingml/2006/picture">
              <pic:pic>
                <pic:nvPicPr>
                  <pic:cNvPr descr="Logo ADI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09" cy="861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7781D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57781D"/>
    <w:rPr>
      <w:rFonts w:ascii="Lucida Grande" w:cs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8F0702"/>
    <w:pPr>
      <w:tabs>
        <w:tab w:val="center" w:pos="4986"/>
        <w:tab w:val="right" w:pos="9972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8F0702"/>
  </w:style>
  <w:style w:type="paragraph" w:styleId="Pidipagina">
    <w:name w:val="footer"/>
    <w:basedOn w:val="Normale"/>
    <w:link w:val="PidipaginaCarattere"/>
    <w:uiPriority w:val="99"/>
    <w:unhideWhenUsed w:val="1"/>
    <w:rsid w:val="008F0702"/>
    <w:pPr>
      <w:tabs>
        <w:tab w:val="center" w:pos="4986"/>
        <w:tab w:val="right" w:pos="9972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8F0702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NKl2HE3jFwHAj6FBUjRg4oaUw==">AMUW2mUW7dcs+Y6k9HE/uSomjU+OmOdZoXl0mLtOC/X+aNxUGrzo/KalOR3HXXXwcnLZ70hEKtJKJFG4IJ2WUwgkMYKUoE96UV63/FnsnOUbqouJspQLpcsv8FF4tEueJDYR7KvxgXem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2019-09-18T21:23:00Z</dcterms:created>
</cp:coreProperties>
</file>